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59" w:rsidRPr="00E32978" w:rsidRDefault="000E7559" w:rsidP="00726487">
      <w:pPr>
        <w:pStyle w:val="Heading1"/>
        <w:spacing w:line="360" w:lineRule="auto"/>
        <w:rPr>
          <w:rFonts w:ascii="Georgia" w:hAnsi="Georgia"/>
          <w:b/>
          <w:color w:val="000000"/>
          <w:sz w:val="28"/>
          <w:szCs w:val="28"/>
        </w:rPr>
      </w:pPr>
      <w:r w:rsidRPr="00E32978">
        <w:rPr>
          <w:rFonts w:ascii="Georgia" w:hAnsi="Georgia"/>
          <w:b/>
          <w:color w:val="000000"/>
          <w:sz w:val="28"/>
          <w:szCs w:val="28"/>
        </w:rPr>
        <w:t>M a t e r i á l</w:t>
      </w:r>
      <w:r w:rsidRPr="00E32978">
        <w:rPr>
          <w:rFonts w:ascii="Georgia" w:hAnsi="Georgia"/>
          <w:b/>
          <w:color w:val="000000"/>
          <w:sz w:val="28"/>
          <w:szCs w:val="28"/>
        </w:rPr>
        <w:tab/>
      </w:r>
      <w:r w:rsidRPr="00E32978">
        <w:rPr>
          <w:rFonts w:ascii="Georgia" w:hAnsi="Georgia"/>
          <w:b/>
          <w:color w:val="000000"/>
          <w:sz w:val="28"/>
          <w:szCs w:val="28"/>
        </w:rPr>
        <w:tab/>
      </w:r>
      <w:r w:rsidRPr="00E32978">
        <w:rPr>
          <w:rFonts w:ascii="Georgia" w:hAnsi="Georgia"/>
          <w:b/>
          <w:color w:val="000000"/>
          <w:sz w:val="28"/>
          <w:szCs w:val="28"/>
        </w:rPr>
        <w:tab/>
      </w:r>
      <w:r w:rsidRPr="00E32978">
        <w:rPr>
          <w:rFonts w:ascii="Georgia" w:hAnsi="Georgia"/>
          <w:b/>
          <w:color w:val="000000"/>
          <w:sz w:val="28"/>
          <w:szCs w:val="28"/>
        </w:rPr>
        <w:tab/>
      </w:r>
      <w:r w:rsidRPr="00E32978">
        <w:rPr>
          <w:rFonts w:ascii="Georgia" w:hAnsi="Georgia"/>
          <w:b/>
          <w:color w:val="000000"/>
          <w:sz w:val="28"/>
          <w:szCs w:val="28"/>
        </w:rPr>
        <w:tab/>
      </w:r>
      <w:r w:rsidRPr="00E32978">
        <w:rPr>
          <w:rFonts w:ascii="Georgia" w:hAnsi="Georgia"/>
          <w:b/>
          <w:color w:val="000000"/>
          <w:sz w:val="28"/>
          <w:szCs w:val="28"/>
        </w:rPr>
        <w:tab/>
      </w:r>
      <w:r w:rsidRPr="00E32978">
        <w:rPr>
          <w:rFonts w:ascii="Georgia" w:hAnsi="Georgia"/>
          <w:b/>
          <w:color w:val="000000"/>
          <w:sz w:val="28"/>
          <w:szCs w:val="28"/>
        </w:rPr>
        <w:tab/>
      </w:r>
      <w:r w:rsidRPr="00E32978">
        <w:rPr>
          <w:rFonts w:ascii="Georgia" w:hAnsi="Georgia"/>
          <w:b/>
          <w:color w:val="000000"/>
          <w:sz w:val="28"/>
          <w:szCs w:val="28"/>
        </w:rPr>
        <w:tab/>
      </w:r>
      <w:r w:rsidRPr="00E32978">
        <w:rPr>
          <w:rFonts w:ascii="Georgia" w:hAnsi="Georgia"/>
          <w:b/>
          <w:color w:val="000000"/>
          <w:sz w:val="28"/>
          <w:szCs w:val="28"/>
        </w:rPr>
        <w:tab/>
        <w:t>č.</w:t>
      </w:r>
    </w:p>
    <w:p w:rsidR="000E7559" w:rsidRPr="00E32978" w:rsidRDefault="000E7559" w:rsidP="00726487">
      <w:pPr>
        <w:pStyle w:val="Heading1"/>
        <w:spacing w:line="360" w:lineRule="auto"/>
        <w:rPr>
          <w:rFonts w:ascii="Georgia" w:hAnsi="Georgia"/>
          <w:b/>
          <w:color w:val="000000"/>
          <w:sz w:val="28"/>
          <w:szCs w:val="28"/>
        </w:rPr>
      </w:pPr>
      <w:r w:rsidRPr="00E32978">
        <w:rPr>
          <w:rFonts w:ascii="Georgia" w:hAnsi="Georgia"/>
          <w:b/>
          <w:color w:val="000000"/>
          <w:sz w:val="28"/>
          <w:szCs w:val="28"/>
        </w:rPr>
        <w:t xml:space="preserve">pro zasedání Zastupitelstva města Prostějova, konané dne </w:t>
      </w:r>
      <w:r>
        <w:rPr>
          <w:rFonts w:ascii="Georgia" w:hAnsi="Georgia"/>
          <w:b/>
          <w:color w:val="000000"/>
          <w:sz w:val="28"/>
          <w:szCs w:val="28"/>
        </w:rPr>
        <w:br/>
        <w:t>28. 4. 2020</w:t>
      </w:r>
    </w:p>
    <w:p w:rsidR="000E7559" w:rsidRPr="00E32978" w:rsidRDefault="000E7559" w:rsidP="00726487">
      <w:pPr>
        <w:spacing w:line="360" w:lineRule="auto"/>
        <w:jc w:val="both"/>
        <w:rPr>
          <w:rFonts w:ascii="Georgia" w:hAnsi="Georgia"/>
          <w:color w:val="000000"/>
          <w:sz w:val="24"/>
        </w:rPr>
      </w:pPr>
    </w:p>
    <w:p w:rsidR="000E7559" w:rsidRPr="00E32978" w:rsidRDefault="000E7559" w:rsidP="00726487">
      <w:pPr>
        <w:spacing w:line="360" w:lineRule="auto"/>
        <w:ind w:left="2124" w:hanging="2124"/>
        <w:jc w:val="both"/>
        <w:rPr>
          <w:rFonts w:ascii="Georgia" w:hAnsi="Georgia"/>
          <w:b/>
          <w:bCs/>
          <w:color w:val="000000"/>
          <w:sz w:val="24"/>
        </w:rPr>
      </w:pPr>
      <w:r w:rsidRPr="00E32978">
        <w:rPr>
          <w:rFonts w:ascii="Georgia" w:hAnsi="Georgia"/>
          <w:color w:val="000000"/>
          <w:sz w:val="24"/>
        </w:rPr>
        <w:t>Název materiálu:</w:t>
      </w:r>
      <w:r w:rsidRPr="00E32978">
        <w:rPr>
          <w:rFonts w:ascii="Georgia" w:hAnsi="Georgia"/>
          <w:color w:val="000000"/>
          <w:sz w:val="24"/>
        </w:rPr>
        <w:tab/>
      </w:r>
      <w:r>
        <w:rPr>
          <w:rFonts w:ascii="Georgia" w:hAnsi="Georgia"/>
          <w:b/>
          <w:color w:val="000000"/>
          <w:sz w:val="24"/>
        </w:rPr>
        <w:t>Ukončení používání glyfosátu při údržbě prostranství Statutárního města Prostějova</w:t>
      </w:r>
    </w:p>
    <w:p w:rsidR="000E7559" w:rsidRPr="00E32978" w:rsidRDefault="000E7559" w:rsidP="00726487">
      <w:pPr>
        <w:spacing w:line="360" w:lineRule="auto"/>
        <w:jc w:val="both"/>
        <w:rPr>
          <w:rFonts w:ascii="Georgia" w:hAnsi="Georgia"/>
          <w:color w:val="000000"/>
          <w:sz w:val="24"/>
        </w:rPr>
      </w:pPr>
      <w:r w:rsidRPr="00E32978">
        <w:rPr>
          <w:rFonts w:ascii="Georgia" w:hAnsi="Georgia"/>
          <w:color w:val="000000"/>
          <w:sz w:val="24"/>
        </w:rPr>
        <w:t>Předkládá:</w:t>
      </w:r>
      <w:r w:rsidRPr="00E32978">
        <w:rPr>
          <w:rFonts w:ascii="Georgia" w:hAnsi="Georgia"/>
          <w:color w:val="000000"/>
          <w:sz w:val="24"/>
        </w:rPr>
        <w:tab/>
      </w:r>
      <w:r w:rsidRPr="00E32978">
        <w:rPr>
          <w:rFonts w:ascii="Georgia" w:hAnsi="Georgia"/>
          <w:color w:val="000000"/>
          <w:sz w:val="24"/>
        </w:rPr>
        <w:tab/>
      </w:r>
      <w:r>
        <w:rPr>
          <w:rFonts w:ascii="Georgia" w:hAnsi="Georgia"/>
          <w:color w:val="000000"/>
          <w:sz w:val="24"/>
        </w:rPr>
        <w:t>Na rovinu!</w:t>
      </w:r>
    </w:p>
    <w:p w:rsidR="000E7559" w:rsidRPr="00E32978" w:rsidRDefault="000E7559" w:rsidP="00726487">
      <w:pPr>
        <w:spacing w:line="360" w:lineRule="auto"/>
        <w:jc w:val="both"/>
        <w:rPr>
          <w:rFonts w:ascii="Georgia" w:hAnsi="Georgia"/>
          <w:b/>
          <w:bCs/>
          <w:color w:val="000000"/>
          <w:sz w:val="24"/>
        </w:rPr>
      </w:pPr>
      <w:r w:rsidRPr="00E32978">
        <w:rPr>
          <w:rFonts w:ascii="Georgia" w:hAnsi="Georgia"/>
          <w:color w:val="000000"/>
          <w:sz w:val="24"/>
        </w:rPr>
        <w:t>Zpracoval:</w:t>
      </w:r>
      <w:r w:rsidRPr="00E32978">
        <w:rPr>
          <w:rFonts w:ascii="Georgia" w:hAnsi="Georgia"/>
          <w:color w:val="000000"/>
          <w:sz w:val="24"/>
        </w:rPr>
        <w:tab/>
      </w:r>
      <w:r w:rsidRPr="00E32978">
        <w:rPr>
          <w:rFonts w:ascii="Georgia" w:hAnsi="Georgia"/>
          <w:color w:val="000000"/>
          <w:sz w:val="24"/>
        </w:rPr>
        <w:tab/>
        <w:t>Mgr. Martin Hájek, Ph.D.</w:t>
      </w:r>
      <w:r w:rsidRPr="00E32978">
        <w:rPr>
          <w:rFonts w:ascii="Georgia" w:hAnsi="Georgia"/>
          <w:color w:val="000000"/>
          <w:sz w:val="24"/>
        </w:rPr>
        <w:tab/>
        <w:t xml:space="preserve">               </w:t>
      </w:r>
    </w:p>
    <w:p w:rsidR="000E7559" w:rsidRPr="00E32978" w:rsidRDefault="000E7559" w:rsidP="00726487">
      <w:pPr>
        <w:spacing w:line="360" w:lineRule="auto"/>
        <w:jc w:val="both"/>
        <w:rPr>
          <w:rFonts w:ascii="Georgia" w:hAnsi="Georgia"/>
          <w:b/>
          <w:bCs/>
          <w:color w:val="000000"/>
          <w:sz w:val="24"/>
        </w:rPr>
      </w:pPr>
    </w:p>
    <w:p w:rsidR="000E7559" w:rsidRDefault="000E7559" w:rsidP="00D015CC">
      <w:pPr>
        <w:spacing w:line="360" w:lineRule="auto"/>
        <w:jc w:val="both"/>
        <w:rPr>
          <w:rFonts w:ascii="Georgia" w:hAnsi="Georgia"/>
          <w:b/>
          <w:color w:val="000000"/>
          <w:sz w:val="24"/>
        </w:rPr>
      </w:pPr>
      <w:r>
        <w:rPr>
          <w:rFonts w:ascii="Georgia" w:hAnsi="Georgia"/>
          <w:b/>
          <w:color w:val="000000"/>
          <w:sz w:val="24"/>
        </w:rPr>
        <w:t>Návrh usnesení:</w:t>
      </w:r>
    </w:p>
    <w:p w:rsidR="000E7559" w:rsidRDefault="000E7559" w:rsidP="00726487">
      <w:pPr>
        <w:spacing w:line="360" w:lineRule="auto"/>
        <w:jc w:val="both"/>
        <w:rPr>
          <w:rFonts w:ascii="Georgia" w:hAnsi="Georgia"/>
          <w:color w:val="000000"/>
          <w:sz w:val="24"/>
        </w:rPr>
      </w:pPr>
      <w:r w:rsidRPr="00E32978">
        <w:rPr>
          <w:rFonts w:ascii="Georgia" w:hAnsi="Georgia"/>
          <w:color w:val="000000"/>
          <w:sz w:val="24"/>
        </w:rPr>
        <w:t>Zastupitelstvo města Prostějova</w:t>
      </w:r>
    </w:p>
    <w:p w:rsidR="000E7559" w:rsidRPr="0030166C" w:rsidRDefault="000E7559" w:rsidP="00726487">
      <w:pPr>
        <w:spacing w:line="360" w:lineRule="auto"/>
        <w:jc w:val="both"/>
        <w:rPr>
          <w:rFonts w:ascii="Georgia" w:hAnsi="Georgia"/>
          <w:color w:val="000000"/>
          <w:spacing w:val="40"/>
          <w:sz w:val="24"/>
        </w:rPr>
      </w:pPr>
      <w:r>
        <w:rPr>
          <w:rFonts w:ascii="Georgia" w:hAnsi="Georgia"/>
          <w:color w:val="000000"/>
          <w:spacing w:val="40"/>
          <w:sz w:val="24"/>
        </w:rPr>
        <w:t>ukládá</w:t>
      </w:r>
    </w:p>
    <w:p w:rsidR="000E7559" w:rsidRDefault="000E7559" w:rsidP="009833CA">
      <w:pPr>
        <w:spacing w:line="360" w:lineRule="auto"/>
        <w:jc w:val="both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 xml:space="preserve">Radě města Prostějova </w:t>
      </w:r>
      <w:r w:rsidRPr="009833CA">
        <w:rPr>
          <w:rFonts w:ascii="Georgia" w:hAnsi="Georgia"/>
          <w:color w:val="000000"/>
          <w:sz w:val="24"/>
        </w:rPr>
        <w:t xml:space="preserve">zajistit bezodkladné </w:t>
      </w:r>
      <w:r>
        <w:rPr>
          <w:rFonts w:ascii="Georgia" w:hAnsi="Georgia"/>
          <w:color w:val="000000"/>
          <w:sz w:val="24"/>
        </w:rPr>
        <w:t>ukončení používání všech</w:t>
      </w:r>
      <w:r w:rsidRPr="009833CA">
        <w:rPr>
          <w:rFonts w:ascii="Georgia" w:hAnsi="Georgia"/>
          <w:color w:val="000000"/>
          <w:sz w:val="24"/>
        </w:rPr>
        <w:t xml:space="preserve"> produktů na bázi glyfosátu</w:t>
      </w:r>
      <w:r>
        <w:rPr>
          <w:rFonts w:ascii="Georgia" w:hAnsi="Georgia"/>
          <w:color w:val="000000"/>
          <w:sz w:val="24"/>
        </w:rPr>
        <w:t xml:space="preserve"> při údržbě veřejných prostranství S</w:t>
      </w:r>
      <w:r w:rsidRPr="009833CA">
        <w:rPr>
          <w:rFonts w:ascii="Georgia" w:hAnsi="Georgia"/>
          <w:color w:val="000000"/>
          <w:sz w:val="24"/>
        </w:rPr>
        <w:t>tatutárního města Prostějov</w:t>
      </w:r>
      <w:r>
        <w:rPr>
          <w:rFonts w:ascii="Georgia" w:hAnsi="Georgia"/>
          <w:color w:val="000000"/>
          <w:sz w:val="24"/>
        </w:rPr>
        <w:t>a.</w:t>
      </w:r>
    </w:p>
    <w:p w:rsidR="000E7559" w:rsidRPr="00E32978" w:rsidRDefault="000E7559" w:rsidP="00726487">
      <w:pPr>
        <w:spacing w:line="360" w:lineRule="auto"/>
        <w:jc w:val="both"/>
        <w:rPr>
          <w:rFonts w:ascii="Georgia" w:hAnsi="Georgia"/>
          <w:color w:val="000000"/>
          <w:sz w:val="24"/>
        </w:rPr>
      </w:pPr>
    </w:p>
    <w:p w:rsidR="000E7559" w:rsidRPr="00B149B2" w:rsidRDefault="000E7559" w:rsidP="00D015CC">
      <w:pPr>
        <w:spacing w:line="360" w:lineRule="auto"/>
        <w:jc w:val="both"/>
        <w:rPr>
          <w:rFonts w:ascii="Georgia" w:hAnsi="Georgia"/>
          <w:color w:val="000000"/>
          <w:sz w:val="24"/>
        </w:rPr>
      </w:pPr>
      <w:r>
        <w:rPr>
          <w:rFonts w:ascii="Georgia" w:hAnsi="Georgia"/>
          <w:b/>
          <w:color w:val="000000"/>
          <w:sz w:val="24"/>
        </w:rPr>
        <w:t>Důvodová zpráva</w:t>
      </w:r>
    </w:p>
    <w:p w:rsidR="000E7559" w:rsidRDefault="000E7559" w:rsidP="004E74B9">
      <w:pPr>
        <w:spacing w:line="360" w:lineRule="auto"/>
        <w:ind w:firstLine="708"/>
        <w:jc w:val="both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Otázkou nepoužívání přípravků na bázi glyfosátu se již Zastupitelstvo města Prostějova zabývalo na svém 12. zasedání dne 3. 12. 2019, na základě „</w:t>
      </w:r>
      <w:r w:rsidRPr="009833CA">
        <w:rPr>
          <w:rFonts w:ascii="Georgia" w:hAnsi="Georgia"/>
          <w:color w:val="000000"/>
          <w:sz w:val="24"/>
        </w:rPr>
        <w:t>Petice za zákaz používání glyfosátu a škodlivých látek k hubení plevele a ošetřování veřejné zeleně na území města Prostějova</w:t>
      </w:r>
      <w:r>
        <w:rPr>
          <w:rFonts w:ascii="Georgia" w:hAnsi="Georgia"/>
          <w:color w:val="000000"/>
          <w:sz w:val="24"/>
        </w:rPr>
        <w:t>“.</w:t>
      </w:r>
    </w:p>
    <w:p w:rsidR="000E7559" w:rsidRDefault="000E7559" w:rsidP="004E74B9">
      <w:pPr>
        <w:spacing w:line="360" w:lineRule="auto"/>
        <w:ind w:firstLine="708"/>
        <w:jc w:val="both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 xml:space="preserve">Debata, v níž se na nutnosti ukončení používání těchto přípravků shodli opoziční zastupitelé napříč politickým spektrem  i s lékařem a předsedou okresního sdružení České lékařské komory MUDr. Bohuslavem Machaněm, vyústila v přijetí usnesení č. </w:t>
      </w:r>
      <w:r w:rsidRPr="009833CA">
        <w:rPr>
          <w:rFonts w:ascii="Georgia" w:hAnsi="Georgia"/>
          <w:color w:val="000000"/>
          <w:sz w:val="24"/>
        </w:rPr>
        <w:t>19238:</w:t>
      </w:r>
      <w:r>
        <w:rPr>
          <w:rFonts w:ascii="Georgia" w:hAnsi="Georgia"/>
          <w:color w:val="000000"/>
          <w:sz w:val="24"/>
        </w:rPr>
        <w:t xml:space="preserve"> </w:t>
      </w:r>
      <w:r w:rsidRPr="009833CA">
        <w:rPr>
          <w:rFonts w:ascii="Georgia" w:hAnsi="Georgia"/>
          <w:i/>
          <w:iCs/>
          <w:color w:val="000000"/>
          <w:sz w:val="24"/>
        </w:rPr>
        <w:t>„Zastupitelstvo města Prostějova</w:t>
      </w:r>
      <w:r>
        <w:rPr>
          <w:rFonts w:ascii="Georgia" w:hAnsi="Georgia"/>
          <w:i/>
          <w:iCs/>
          <w:color w:val="000000"/>
          <w:sz w:val="24"/>
        </w:rPr>
        <w:t xml:space="preserve"> </w:t>
      </w:r>
      <w:r w:rsidRPr="009833CA">
        <w:rPr>
          <w:rFonts w:ascii="Georgia" w:hAnsi="Georgia"/>
          <w:i/>
          <w:iCs/>
          <w:color w:val="000000"/>
          <w:sz w:val="24"/>
        </w:rPr>
        <w:t>bere na vědomí informace o petici s názvem „Petice za zákaz používání glyfosátu a škodlivých látek k hubení plevele a ošetřování veřejné zeleně na území města Prostějova“</w:t>
      </w:r>
      <w:r>
        <w:rPr>
          <w:rFonts w:ascii="Georgia" w:hAnsi="Georgia"/>
          <w:i/>
          <w:iCs/>
          <w:color w:val="000000"/>
          <w:sz w:val="24"/>
        </w:rPr>
        <w:t xml:space="preserve"> </w:t>
      </w:r>
      <w:r w:rsidRPr="009833CA">
        <w:rPr>
          <w:rFonts w:ascii="Georgia" w:hAnsi="Georgia"/>
          <w:i/>
          <w:iCs/>
          <w:color w:val="000000"/>
          <w:sz w:val="24"/>
        </w:rPr>
        <w:t xml:space="preserve">s tím, </w:t>
      </w:r>
      <w:r w:rsidRPr="009833CA">
        <w:rPr>
          <w:rFonts w:ascii="Georgia" w:hAnsi="Georgia"/>
          <w:b/>
          <w:bCs/>
          <w:i/>
          <w:iCs/>
          <w:color w:val="000000"/>
          <w:sz w:val="24"/>
        </w:rPr>
        <w:t>že Rada města Prostějova bude dále prověřovat alternativy řešení hubení plevele</w:t>
      </w:r>
      <w:r w:rsidRPr="009833CA">
        <w:rPr>
          <w:rFonts w:ascii="Georgia" w:hAnsi="Georgia"/>
          <w:i/>
          <w:iCs/>
          <w:color w:val="000000"/>
          <w:sz w:val="24"/>
        </w:rPr>
        <w:t>.“</w:t>
      </w:r>
    </w:p>
    <w:p w:rsidR="000E7559" w:rsidRDefault="000E7559" w:rsidP="004E74B9">
      <w:pPr>
        <w:spacing w:line="360" w:lineRule="auto"/>
        <w:ind w:firstLine="708"/>
        <w:jc w:val="both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 xml:space="preserve">Samotnému vzniku petice přitom předcházela snaha její iniciátorky, občanky Mgr. Jany Jílkové, Dis., o řešení problému jednodušší cestou stížnosti podané Magistrátu města Prostějova. Odpovědí jí bylo vyrozumění primátora č. j. PVMU 101447/2019 ze dne 20. 8. 2019, v němž primátor Mgr. František Jura mj. uvedl, že od května 2019 provádí společnost FCC Prostějov, s. r. o. likvidaci nežádoucích plevelů na komunikacích </w:t>
      </w:r>
      <w:r w:rsidRPr="0068593D">
        <w:rPr>
          <w:rFonts w:ascii="Georgia" w:hAnsi="Georgia"/>
          <w:b/>
          <w:bCs/>
          <w:color w:val="000000"/>
          <w:sz w:val="24"/>
        </w:rPr>
        <w:t xml:space="preserve">také </w:t>
      </w:r>
      <w:r>
        <w:rPr>
          <w:rFonts w:ascii="Georgia" w:hAnsi="Georgia"/>
          <w:color w:val="000000"/>
          <w:sz w:val="24"/>
        </w:rPr>
        <w:t xml:space="preserve">pomocí horké tlakové vody, což považuje za </w:t>
      </w:r>
      <w:r w:rsidRPr="0068593D">
        <w:rPr>
          <w:rFonts w:ascii="Georgia" w:hAnsi="Georgia"/>
          <w:color w:val="000000"/>
          <w:sz w:val="24"/>
          <w:u w:val="single"/>
        </w:rPr>
        <w:t>alternativní doplnění chemické likvidace plevelů</w:t>
      </w:r>
      <w:r>
        <w:rPr>
          <w:rFonts w:ascii="Georgia" w:hAnsi="Georgia"/>
          <w:color w:val="000000"/>
          <w:sz w:val="24"/>
        </w:rPr>
        <w:t>; přípravek Roundup Biaktiv považuje za ekologicky nejšetrnější herbicid.</w:t>
      </w:r>
    </w:p>
    <w:p w:rsidR="000E7559" w:rsidRDefault="000E7559" w:rsidP="004E74B9">
      <w:pPr>
        <w:spacing w:line="360" w:lineRule="auto"/>
        <w:ind w:firstLine="708"/>
        <w:jc w:val="both"/>
        <w:rPr>
          <w:rFonts w:ascii="Georgia" w:hAnsi="Georgia"/>
          <w:color w:val="000000"/>
          <w:sz w:val="24"/>
        </w:rPr>
      </w:pPr>
      <w:r w:rsidRPr="006D4229">
        <w:rPr>
          <w:rFonts w:ascii="Georgia" w:hAnsi="Georgia"/>
          <w:b/>
          <w:bCs/>
          <w:color w:val="000000"/>
          <w:sz w:val="24"/>
        </w:rPr>
        <w:t>Tato opatření se ve světle vzniku občanské petice, současného konsenzu občanů i debaty v zastupitelstvu zdají být nedostatečná.</w:t>
      </w:r>
      <w:r>
        <w:rPr>
          <w:rFonts w:ascii="Georgia" w:hAnsi="Georgia"/>
          <w:color w:val="000000"/>
          <w:sz w:val="24"/>
        </w:rPr>
        <w:t xml:space="preserve"> Předkladatel návrhu proto tuto otázku předkládá zastupitelstvu k rozhodnutí znovu. </w:t>
      </w:r>
    </w:p>
    <w:p w:rsidR="000E7559" w:rsidRDefault="000E7559" w:rsidP="0052306A">
      <w:pPr>
        <w:spacing w:line="360" w:lineRule="auto"/>
        <w:ind w:firstLine="708"/>
        <w:jc w:val="both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 xml:space="preserve">Považuji za důležité, aby zastupitelé jednoznačně svým hlasem dali najevo, zda se budou před občany skrývat alibistickým „vzetím na vědomí“, případně pouze „hledat alternativy“ (které už dávno existují), anebo přistoupí k zodpovědnému řešení, při zvážení všech rizik, která v souvislosti s používáním glyfosátu hrozí. Tak jako Vláda České republiky v souvislosti s šířením tzv. koronaviru (onemocnění </w:t>
      </w:r>
      <w:r w:rsidRPr="00995ED5">
        <w:rPr>
          <w:rFonts w:ascii="Georgia" w:hAnsi="Georgia"/>
          <w:color w:val="000000"/>
          <w:sz w:val="24"/>
        </w:rPr>
        <w:t>COVID-19</w:t>
      </w:r>
      <w:r>
        <w:rPr>
          <w:rFonts w:ascii="Georgia" w:hAnsi="Georgia"/>
          <w:color w:val="000000"/>
          <w:sz w:val="24"/>
        </w:rPr>
        <w:t>) svými opatřeními (zrušení výuky na školách, zákaz hromadných akcí), a následně i vedení Statutárního města Prostějova (zrušení projekcí v Kině Metro 70) projevily zodpovědnost a snahu o prevenci, věřím, že i většina tohoto zastupitelstva bude usilovat o předcházení rizik spojených s dlouhodobým používáním glyfosátu.</w:t>
      </w:r>
    </w:p>
    <w:p w:rsidR="000E7559" w:rsidRDefault="000E7559" w:rsidP="0052306A">
      <w:pPr>
        <w:spacing w:line="360" w:lineRule="auto"/>
        <w:ind w:firstLine="708"/>
        <w:jc w:val="both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 xml:space="preserve">Nekladu si za cíl tato rizika a alternativy podrobně popsat, materiálů ve veřejném prostoru existuje dostatek, a na některé z nich níže odkážu. </w:t>
      </w:r>
    </w:p>
    <w:p w:rsidR="000E7559" w:rsidRPr="00FC6E8C" w:rsidRDefault="000E7559" w:rsidP="00FC6E8C">
      <w:pPr>
        <w:spacing w:line="360" w:lineRule="auto"/>
        <w:ind w:firstLine="708"/>
        <w:jc w:val="both"/>
        <w:rPr>
          <w:rFonts w:ascii="Georgia" w:hAnsi="Georgia"/>
          <w:color w:val="000000"/>
          <w:sz w:val="24"/>
        </w:rPr>
      </w:pPr>
      <w:r w:rsidRPr="00FC6E8C">
        <w:rPr>
          <w:rFonts w:ascii="Georgia" w:hAnsi="Georgia"/>
          <w:color w:val="000000"/>
          <w:sz w:val="24"/>
        </w:rPr>
        <w:t>Mezinárodní agentura pro výzkum rakoviny při Světové zdravotnické organizaci označuje glyfosát za pravděpodobně karcinogenní.</w:t>
      </w:r>
      <w:r w:rsidRPr="00FC6E8C">
        <w:rPr>
          <w:rFonts w:ascii="Georgia" w:hAnsi="Georgia"/>
          <w:color w:val="000000"/>
          <w:sz w:val="24"/>
          <w:vertAlign w:val="superscript"/>
        </w:rPr>
        <w:footnoteReference w:id="1"/>
      </w:r>
      <w:r>
        <w:rPr>
          <w:rFonts w:ascii="Georgia" w:hAnsi="Georgia"/>
          <w:color w:val="000000"/>
          <w:sz w:val="24"/>
        </w:rPr>
        <w:t xml:space="preserve"> </w:t>
      </w:r>
      <w:r w:rsidRPr="00FC6E8C">
        <w:rPr>
          <w:rFonts w:ascii="Georgia" w:hAnsi="Georgia"/>
          <w:color w:val="000000"/>
          <w:sz w:val="24"/>
        </w:rPr>
        <w:t>Podle vědců z Washingtonské univerzity zvyšuje glyfosát o 41 % riziko vzniku rakoviny lymfatických uzlin.</w:t>
      </w:r>
      <w:r w:rsidRPr="00FC6E8C">
        <w:rPr>
          <w:rFonts w:ascii="Georgia" w:hAnsi="Georgia"/>
          <w:color w:val="000000"/>
          <w:sz w:val="24"/>
          <w:vertAlign w:val="superscript"/>
        </w:rPr>
        <w:footnoteReference w:id="2"/>
      </w:r>
      <w:r w:rsidRPr="00FC6E8C">
        <w:rPr>
          <w:rFonts w:ascii="Georgia" w:hAnsi="Georgia"/>
          <w:color w:val="000000"/>
          <w:sz w:val="24"/>
          <w:vertAlign w:val="superscript"/>
        </w:rPr>
        <w:t xml:space="preserve"> </w:t>
      </w:r>
      <w:r w:rsidRPr="00FC6E8C">
        <w:rPr>
          <w:rFonts w:ascii="Georgia" w:hAnsi="Georgia"/>
          <w:color w:val="000000"/>
          <w:sz w:val="24"/>
        </w:rPr>
        <w:t>Federální soud v americkém San Francisku přiznal odškodnění 80 milionů USD za poškozené zdraví muži, který se soudil s koncer</w:t>
      </w:r>
      <w:r>
        <w:rPr>
          <w:rFonts w:ascii="Georgia" w:hAnsi="Georgia"/>
          <w:color w:val="000000"/>
          <w:sz w:val="24"/>
        </w:rPr>
        <w:t>n</w:t>
      </w:r>
      <w:r w:rsidRPr="00FC6E8C">
        <w:rPr>
          <w:rFonts w:ascii="Georgia" w:hAnsi="Georgia"/>
          <w:color w:val="000000"/>
          <w:sz w:val="24"/>
        </w:rPr>
        <w:t>em Bayer vyrábějícím prostředek Roundup.</w:t>
      </w:r>
      <w:r w:rsidRPr="00FC6E8C">
        <w:rPr>
          <w:rFonts w:ascii="Georgia" w:hAnsi="Georgia"/>
          <w:color w:val="000000"/>
          <w:sz w:val="24"/>
          <w:vertAlign w:val="superscript"/>
        </w:rPr>
        <w:footnoteReference w:id="3"/>
      </w:r>
      <w:r w:rsidRPr="00FC6E8C">
        <w:rPr>
          <w:rFonts w:ascii="Georgia" w:hAnsi="Georgia"/>
          <w:color w:val="000000"/>
          <w:sz w:val="24"/>
          <w:vertAlign w:val="superscript"/>
        </w:rPr>
        <w:t xml:space="preserve"> </w:t>
      </w:r>
      <w:r w:rsidRPr="00FC6E8C">
        <w:rPr>
          <w:rFonts w:ascii="Georgia" w:hAnsi="Georgia"/>
          <w:color w:val="000000"/>
          <w:sz w:val="24"/>
        </w:rPr>
        <w:t xml:space="preserve">Pokud není jednoznačně prokázáno, že glyfosát je nezávadný, měli bychom k jeho užívání přistupovat s maximální opatrností a snažit se jeho užívání omezit. </w:t>
      </w:r>
    </w:p>
    <w:p w:rsidR="000E7559" w:rsidRDefault="000E7559" w:rsidP="00FC6E8C">
      <w:pPr>
        <w:spacing w:line="360" w:lineRule="auto"/>
        <w:ind w:firstLine="708"/>
        <w:jc w:val="both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 xml:space="preserve">Pokud jde o nechemické alternativy, </w:t>
      </w:r>
      <w:r w:rsidRPr="00FC6E8C">
        <w:rPr>
          <w:rFonts w:ascii="Georgia" w:hAnsi="Georgia"/>
          <w:color w:val="000000"/>
          <w:sz w:val="24"/>
        </w:rPr>
        <w:t>kterými lze použití glyfosátu při údržbě zeleně a likvidaci plevele ve městech zcela nahradit</w:t>
      </w:r>
      <w:r>
        <w:rPr>
          <w:rFonts w:ascii="Georgia" w:hAnsi="Georgia"/>
          <w:color w:val="000000"/>
          <w:sz w:val="24"/>
        </w:rPr>
        <w:t>, existuje jich několik, zejména použití horké vody a páry, horké pěny, vzduchu, či použití infračerveného záření.</w:t>
      </w:r>
      <w:r w:rsidRPr="00FC6E8C">
        <w:rPr>
          <w:rFonts w:ascii="Georgia" w:hAnsi="Georgia"/>
          <w:color w:val="000000"/>
          <w:sz w:val="24"/>
          <w:vertAlign w:val="superscript"/>
        </w:rPr>
        <w:footnoteReference w:id="4"/>
      </w:r>
    </w:p>
    <w:p w:rsidR="000E7559" w:rsidRPr="00FC6E8C" w:rsidRDefault="000E7559" w:rsidP="00FC6E8C">
      <w:pPr>
        <w:spacing w:line="360" w:lineRule="auto"/>
        <w:ind w:firstLine="708"/>
        <w:jc w:val="both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M</w:t>
      </w:r>
      <w:r w:rsidRPr="00FC6E8C">
        <w:rPr>
          <w:rFonts w:ascii="Georgia" w:hAnsi="Georgia"/>
          <w:color w:val="000000"/>
          <w:sz w:val="24"/>
        </w:rPr>
        <w:t xml:space="preserve">nohá města a obce v České republice nečekají na legislativní zákaz užívání glyfosátu a sami jej v komunální údržbě zeleně buďto úplně zrušily, nebo alespoň výrazně omezily. </w:t>
      </w:r>
      <w:r w:rsidRPr="000A6467">
        <w:rPr>
          <w:rFonts w:ascii="Georgia" w:hAnsi="Georgia"/>
          <w:b/>
          <w:bCs/>
          <w:color w:val="000000"/>
          <w:sz w:val="24"/>
        </w:rPr>
        <w:t>Přestože alternativní přístupy mohou být dražší a méně efektivnější, ochrana zdraví obyvatel a životního prostředí by pro nás měly být důležitější. Jedná se o hodnoty, které nelze vyjádřit penězi.</w:t>
      </w:r>
      <w:r>
        <w:rPr>
          <w:rFonts w:ascii="Georgia" w:hAnsi="Georgia"/>
          <w:b/>
          <w:bCs/>
          <w:color w:val="000000"/>
          <w:sz w:val="24"/>
        </w:rPr>
        <w:t xml:space="preserve"> Jako zastupitelé musíme v tomto ohledu projevit jasný, nekompromisní postoj. Nelze hazardovat se zdravím obč</w:t>
      </w:r>
      <w:bookmarkStart w:id="0" w:name="_GoBack"/>
      <w:bookmarkEnd w:id="0"/>
      <w:r>
        <w:rPr>
          <w:rFonts w:ascii="Georgia" w:hAnsi="Georgia"/>
          <w:b/>
          <w:bCs/>
          <w:color w:val="000000"/>
          <w:sz w:val="24"/>
        </w:rPr>
        <w:t>anů, zatímco budou radní „</w:t>
      </w:r>
      <w:r w:rsidRPr="00967986">
        <w:rPr>
          <w:rFonts w:ascii="Georgia" w:hAnsi="Georgia"/>
          <w:b/>
          <w:bCs/>
          <w:i/>
          <w:iCs/>
          <w:color w:val="000000"/>
          <w:sz w:val="24"/>
        </w:rPr>
        <w:t>hledat alternativy</w:t>
      </w:r>
      <w:r>
        <w:rPr>
          <w:rFonts w:ascii="Georgia" w:hAnsi="Georgia"/>
          <w:b/>
          <w:bCs/>
          <w:color w:val="000000"/>
          <w:sz w:val="24"/>
        </w:rPr>
        <w:t>“.</w:t>
      </w:r>
    </w:p>
    <w:p w:rsidR="000E7559" w:rsidRDefault="000E7559" w:rsidP="004E74B9">
      <w:pPr>
        <w:spacing w:line="360" w:lineRule="auto"/>
        <w:ind w:firstLine="708"/>
        <w:jc w:val="both"/>
        <w:rPr>
          <w:rFonts w:ascii="Georgia" w:hAnsi="Georgia"/>
          <w:color w:val="000000"/>
          <w:sz w:val="24"/>
        </w:rPr>
      </w:pPr>
    </w:p>
    <w:p w:rsidR="000E7559" w:rsidRDefault="000E7559" w:rsidP="004E74B9">
      <w:pPr>
        <w:spacing w:line="360" w:lineRule="auto"/>
        <w:ind w:firstLine="708"/>
        <w:jc w:val="both"/>
        <w:rPr>
          <w:rFonts w:ascii="Georgia" w:hAnsi="Georgia"/>
          <w:color w:val="000000"/>
          <w:sz w:val="24"/>
        </w:rPr>
      </w:pPr>
    </w:p>
    <w:p w:rsidR="000E7559" w:rsidRDefault="000E7559" w:rsidP="00FC61F3">
      <w:pPr>
        <w:spacing w:line="360" w:lineRule="auto"/>
        <w:jc w:val="both"/>
        <w:rPr>
          <w:rFonts w:ascii="Georgia" w:hAnsi="Georgia"/>
          <w:color w:val="000000"/>
          <w:sz w:val="24"/>
        </w:rPr>
      </w:pPr>
      <w:r w:rsidRPr="003337CC">
        <w:rPr>
          <w:rFonts w:ascii="Georgia" w:hAnsi="Georgia"/>
          <w:color w:val="000000"/>
          <w:sz w:val="24"/>
        </w:rPr>
        <w:t xml:space="preserve">Ve Vrahovicích dne </w:t>
      </w:r>
      <w:r>
        <w:rPr>
          <w:rFonts w:ascii="Georgia" w:hAnsi="Georgia"/>
          <w:color w:val="000000"/>
          <w:sz w:val="24"/>
        </w:rPr>
        <w:t>17</w:t>
      </w:r>
      <w:r w:rsidRPr="00674476">
        <w:rPr>
          <w:rFonts w:ascii="Georgia" w:hAnsi="Georgia"/>
          <w:color w:val="000000"/>
          <w:sz w:val="24"/>
        </w:rPr>
        <w:t xml:space="preserve">. </w:t>
      </w:r>
      <w:r>
        <w:rPr>
          <w:rFonts w:ascii="Georgia" w:hAnsi="Georgia"/>
          <w:color w:val="000000"/>
          <w:sz w:val="24"/>
        </w:rPr>
        <w:t>4</w:t>
      </w:r>
      <w:r w:rsidRPr="00674476">
        <w:rPr>
          <w:rFonts w:ascii="Georgia" w:hAnsi="Georgia"/>
          <w:color w:val="000000"/>
          <w:sz w:val="24"/>
        </w:rPr>
        <w:t>. 2020</w:t>
      </w:r>
    </w:p>
    <w:p w:rsidR="000E7559" w:rsidRDefault="000E7559" w:rsidP="00FC61F3">
      <w:pPr>
        <w:spacing w:line="360" w:lineRule="auto"/>
        <w:jc w:val="both"/>
        <w:rPr>
          <w:rFonts w:ascii="Georgia" w:hAnsi="Georgia"/>
          <w:color w:val="000000"/>
          <w:sz w:val="24"/>
        </w:rPr>
      </w:pPr>
    </w:p>
    <w:p w:rsidR="000E7559" w:rsidRDefault="000E7559" w:rsidP="00FC61F3">
      <w:pPr>
        <w:spacing w:line="360" w:lineRule="auto"/>
        <w:jc w:val="both"/>
        <w:rPr>
          <w:rFonts w:ascii="Georgia" w:hAnsi="Georgia"/>
          <w:sz w:val="24"/>
        </w:rPr>
      </w:pPr>
    </w:p>
    <w:p w:rsidR="000E7559" w:rsidRDefault="000E7559" w:rsidP="00D015CC">
      <w:pPr>
        <w:spacing w:line="36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Martin Hájek v. r.</w:t>
      </w:r>
    </w:p>
    <w:sectPr w:rsidR="000E7559" w:rsidSect="005F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559" w:rsidRDefault="000E7559" w:rsidP="004E74B9">
      <w:r>
        <w:separator/>
      </w:r>
    </w:p>
  </w:endnote>
  <w:endnote w:type="continuationSeparator" w:id="0">
    <w:p w:rsidR="000E7559" w:rsidRDefault="000E7559" w:rsidP="004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559" w:rsidRDefault="000E7559" w:rsidP="004E74B9">
      <w:r>
        <w:separator/>
      </w:r>
    </w:p>
  </w:footnote>
  <w:footnote w:type="continuationSeparator" w:id="0">
    <w:p w:rsidR="000E7559" w:rsidRDefault="000E7559" w:rsidP="004E74B9">
      <w:r>
        <w:continuationSeparator/>
      </w:r>
    </w:p>
  </w:footnote>
  <w:footnote w:id="1">
    <w:p w:rsidR="000E7559" w:rsidRDefault="000E7559" w:rsidP="00FC6E8C">
      <w:pPr>
        <w:pStyle w:val="FootnoteText"/>
        <w:jc w:val="both"/>
      </w:pPr>
      <w:r w:rsidRPr="00D833FA">
        <w:rPr>
          <w:rStyle w:val="FootnoteReference"/>
          <w:sz w:val="18"/>
          <w:szCs w:val="18"/>
        </w:rPr>
        <w:footnoteRef/>
      </w:r>
      <w:r w:rsidRPr="00D833FA">
        <w:rPr>
          <w:sz w:val="18"/>
          <w:szCs w:val="18"/>
        </w:rPr>
        <w:t xml:space="preserve"> </w:t>
      </w:r>
      <w:r w:rsidRPr="00674476">
        <w:rPr>
          <w:i/>
          <w:sz w:val="18"/>
          <w:szCs w:val="18"/>
        </w:rPr>
        <w:t>Europoslanci žádají zákaz glyfosátu. Herbicidu chce prodloužit licenci Evropská komise.</w:t>
      </w:r>
      <w:r w:rsidRPr="00D833FA">
        <w:rPr>
          <w:sz w:val="18"/>
          <w:szCs w:val="18"/>
        </w:rPr>
        <w:t xml:space="preserve"> URL: </w:t>
      </w:r>
      <w:hyperlink r:id="rId1" w:history="1">
        <w:r w:rsidRPr="00D833FA">
          <w:rPr>
            <w:rStyle w:val="Hyperlink"/>
            <w:sz w:val="18"/>
            <w:szCs w:val="18"/>
          </w:rPr>
          <w:t>https://www.irozhlas.cz/zpravy-svet/europoslanci-zadaji-zakaz-glyfosatu-herbicidu-chce-prodlouzit-licenci-evropska_1710242010_haf</w:t>
        </w:r>
      </w:hyperlink>
      <w:r w:rsidRPr="00D833FA">
        <w:rPr>
          <w:sz w:val="18"/>
          <w:szCs w:val="18"/>
        </w:rPr>
        <w:t xml:space="preserve"> </w:t>
      </w:r>
    </w:p>
  </w:footnote>
  <w:footnote w:id="2">
    <w:p w:rsidR="000E7559" w:rsidRDefault="000E7559" w:rsidP="00FC6E8C">
      <w:pPr>
        <w:pStyle w:val="FootnoteText"/>
        <w:jc w:val="both"/>
      </w:pPr>
      <w:r w:rsidRPr="00D833FA">
        <w:rPr>
          <w:rStyle w:val="FootnoteReference"/>
          <w:sz w:val="18"/>
          <w:szCs w:val="18"/>
        </w:rPr>
        <w:footnoteRef/>
      </w:r>
      <w:r w:rsidRPr="00D833FA">
        <w:rPr>
          <w:sz w:val="18"/>
          <w:szCs w:val="18"/>
        </w:rPr>
        <w:t xml:space="preserve"> </w:t>
      </w:r>
      <w:r w:rsidRPr="00674476">
        <w:rPr>
          <w:i/>
          <w:sz w:val="18"/>
          <w:szCs w:val="18"/>
        </w:rPr>
        <w:t>Glyfosát zvyšuje riziko rakoviny o 41 %. Obavy jsou namístě, říká autorka studie.</w:t>
      </w:r>
      <w:r w:rsidRPr="00D833FA">
        <w:rPr>
          <w:sz w:val="18"/>
          <w:szCs w:val="18"/>
        </w:rPr>
        <w:t xml:space="preserve"> URL: </w:t>
      </w:r>
      <w:hyperlink r:id="rId2" w:history="1">
        <w:r w:rsidRPr="00D833FA">
          <w:rPr>
            <w:rStyle w:val="Hyperlink"/>
            <w:sz w:val="18"/>
            <w:szCs w:val="18"/>
          </w:rPr>
          <w:t>https://www.lidovky.cz/relax/zajimavosti/glyfosat-zvysuje-riziko-rakoviny-o-41-stopy-najdeme-ve-vode-i-v-jidle.A190214_183146_ln-zajimavosti_krku</w:t>
        </w:r>
      </w:hyperlink>
      <w:r w:rsidRPr="00D833FA">
        <w:rPr>
          <w:sz w:val="18"/>
          <w:szCs w:val="18"/>
        </w:rPr>
        <w:t xml:space="preserve"> </w:t>
      </w:r>
    </w:p>
  </w:footnote>
  <w:footnote w:id="3">
    <w:p w:rsidR="000E7559" w:rsidRDefault="000E7559" w:rsidP="00FC6E8C">
      <w:pPr>
        <w:pStyle w:val="FootnoteText"/>
        <w:jc w:val="both"/>
      </w:pPr>
      <w:r w:rsidRPr="00D833FA">
        <w:rPr>
          <w:rStyle w:val="FootnoteReference"/>
          <w:sz w:val="18"/>
          <w:szCs w:val="18"/>
        </w:rPr>
        <w:footnoteRef/>
      </w:r>
      <w:r w:rsidRPr="00D833FA">
        <w:rPr>
          <w:sz w:val="18"/>
          <w:szCs w:val="18"/>
        </w:rPr>
        <w:t xml:space="preserve"> </w:t>
      </w:r>
      <w:r w:rsidRPr="00674476">
        <w:rPr>
          <w:i/>
          <w:sz w:val="18"/>
          <w:szCs w:val="18"/>
        </w:rPr>
        <w:t>Látka proti pleveli Roundup mu způsobila rakovinu, rozhodl soud v USA. Muži přiznal vysoké odškodné.</w:t>
      </w:r>
      <w:r w:rsidRPr="00D833FA">
        <w:rPr>
          <w:sz w:val="18"/>
          <w:szCs w:val="18"/>
        </w:rPr>
        <w:t xml:space="preserve"> URL: </w:t>
      </w:r>
      <w:hyperlink r:id="rId3" w:history="1">
        <w:r w:rsidRPr="00D833FA">
          <w:rPr>
            <w:rStyle w:val="Hyperlink"/>
            <w:sz w:val="18"/>
            <w:szCs w:val="18"/>
          </w:rPr>
          <w:t>https://www.irozhlas.cz/zpravy-svet/roundup-skodlivost-rakovina-herbicid-plevel-odskodne-soud_1903281038_ako</w:t>
        </w:r>
      </w:hyperlink>
      <w:r w:rsidRPr="00D833FA">
        <w:rPr>
          <w:sz w:val="18"/>
          <w:szCs w:val="18"/>
        </w:rPr>
        <w:t xml:space="preserve">  ; </w:t>
      </w:r>
      <w:r w:rsidRPr="00674476">
        <w:rPr>
          <w:i/>
          <w:sz w:val="18"/>
          <w:szCs w:val="18"/>
        </w:rPr>
        <w:t xml:space="preserve">Rána pro Monsanto: postřik Roundup způsobil rakovinu, rozhodl sanfranciský soud. </w:t>
      </w:r>
      <w:r w:rsidRPr="00D833FA">
        <w:rPr>
          <w:sz w:val="18"/>
          <w:szCs w:val="18"/>
        </w:rPr>
        <w:t xml:space="preserve">URL: </w:t>
      </w:r>
      <w:hyperlink r:id="rId4" w:history="1">
        <w:r w:rsidRPr="00D833FA">
          <w:rPr>
            <w:rStyle w:val="Hyperlink"/>
            <w:sz w:val="18"/>
            <w:szCs w:val="18"/>
          </w:rPr>
          <w:t>https://www.respekt.cz/spolecnost/rana-pro-monsanto-postrik-roundup-zpusobil-rakovinu-rozhodl-sanfrancisky-soud</w:t>
        </w:r>
      </w:hyperlink>
      <w:r w:rsidRPr="00D833FA">
        <w:rPr>
          <w:sz w:val="18"/>
          <w:szCs w:val="18"/>
        </w:rPr>
        <w:t xml:space="preserve">  </w:t>
      </w:r>
    </w:p>
  </w:footnote>
  <w:footnote w:id="4">
    <w:p w:rsidR="000E7559" w:rsidRDefault="000E7559" w:rsidP="00FC6E8C">
      <w:pPr>
        <w:pStyle w:val="FootnoteText"/>
        <w:jc w:val="both"/>
      </w:pPr>
      <w:r w:rsidRPr="00D833FA">
        <w:rPr>
          <w:rStyle w:val="FootnoteReference"/>
          <w:sz w:val="18"/>
          <w:szCs w:val="18"/>
        </w:rPr>
        <w:footnoteRef/>
      </w:r>
      <w:r w:rsidRPr="00D833FA">
        <w:rPr>
          <w:sz w:val="18"/>
          <w:szCs w:val="18"/>
        </w:rPr>
        <w:t xml:space="preserve"> </w:t>
      </w:r>
      <w:r w:rsidRPr="00674476">
        <w:rPr>
          <w:i/>
          <w:sz w:val="18"/>
          <w:szCs w:val="18"/>
        </w:rPr>
        <w:t>Nechemické odstraňování plevele na veřejných prostranstvích. Metodika pro zadávání veřejných zakázek.</w:t>
      </w:r>
      <w:r w:rsidRPr="00D833FA">
        <w:rPr>
          <w:sz w:val="18"/>
          <w:szCs w:val="18"/>
        </w:rPr>
        <w:t xml:space="preserve"> URL: </w:t>
      </w:r>
      <w:hyperlink r:id="rId5" w:history="1">
        <w:r w:rsidRPr="00D833FA">
          <w:rPr>
            <w:rStyle w:val="Hyperlink"/>
            <w:sz w:val="18"/>
            <w:szCs w:val="18"/>
          </w:rPr>
          <w:t>https://hnutiduha.cz/sites/default/files/publikace/2017/10/nechemicke_ostranovani_plevele_na_verejnych_prostranstvich.pdf</w:t>
        </w:r>
      </w:hyperlink>
      <w:r w:rsidRPr="00D833FA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A72"/>
    <w:multiLevelType w:val="hybridMultilevel"/>
    <w:tmpl w:val="32D8D3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F5293"/>
    <w:multiLevelType w:val="hybridMultilevel"/>
    <w:tmpl w:val="9B604C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DF2C90"/>
    <w:multiLevelType w:val="hybridMultilevel"/>
    <w:tmpl w:val="0D3038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BF0DC0"/>
    <w:multiLevelType w:val="hybridMultilevel"/>
    <w:tmpl w:val="52BEC1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D02E2E"/>
    <w:multiLevelType w:val="hybridMultilevel"/>
    <w:tmpl w:val="52BEC1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632B01"/>
    <w:multiLevelType w:val="hybridMultilevel"/>
    <w:tmpl w:val="BA8635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FC"/>
    <w:rsid w:val="0000264C"/>
    <w:rsid w:val="00006774"/>
    <w:rsid w:val="00011B1F"/>
    <w:rsid w:val="00031FD2"/>
    <w:rsid w:val="00077A33"/>
    <w:rsid w:val="000A6467"/>
    <w:rsid w:val="000B0C8C"/>
    <w:rsid w:val="000C1143"/>
    <w:rsid w:val="000E7559"/>
    <w:rsid w:val="000F35FC"/>
    <w:rsid w:val="00124136"/>
    <w:rsid w:val="00141370"/>
    <w:rsid w:val="001A3BFC"/>
    <w:rsid w:val="001C4CE8"/>
    <w:rsid w:val="002761A1"/>
    <w:rsid w:val="00291985"/>
    <w:rsid w:val="002B1778"/>
    <w:rsid w:val="002B627D"/>
    <w:rsid w:val="002D3EB3"/>
    <w:rsid w:val="002D6785"/>
    <w:rsid w:val="002E6388"/>
    <w:rsid w:val="002F6C43"/>
    <w:rsid w:val="0030166C"/>
    <w:rsid w:val="00324975"/>
    <w:rsid w:val="003337CC"/>
    <w:rsid w:val="003D3695"/>
    <w:rsid w:val="00421CB9"/>
    <w:rsid w:val="004349C5"/>
    <w:rsid w:val="004461BE"/>
    <w:rsid w:val="0045782F"/>
    <w:rsid w:val="0048413F"/>
    <w:rsid w:val="00485914"/>
    <w:rsid w:val="004A4E1E"/>
    <w:rsid w:val="004E0BF5"/>
    <w:rsid w:val="004E74B9"/>
    <w:rsid w:val="004F7858"/>
    <w:rsid w:val="0052306A"/>
    <w:rsid w:val="005469E4"/>
    <w:rsid w:val="00555057"/>
    <w:rsid w:val="0056114D"/>
    <w:rsid w:val="005935A4"/>
    <w:rsid w:val="005B0747"/>
    <w:rsid w:val="005F1304"/>
    <w:rsid w:val="00606B29"/>
    <w:rsid w:val="0065692E"/>
    <w:rsid w:val="0065779B"/>
    <w:rsid w:val="00674476"/>
    <w:rsid w:val="0068593D"/>
    <w:rsid w:val="006B19BB"/>
    <w:rsid w:val="006B1AA3"/>
    <w:rsid w:val="006C603E"/>
    <w:rsid w:val="006D4229"/>
    <w:rsid w:val="006E15E6"/>
    <w:rsid w:val="006F54E9"/>
    <w:rsid w:val="00726487"/>
    <w:rsid w:val="007471AA"/>
    <w:rsid w:val="007674E9"/>
    <w:rsid w:val="00781675"/>
    <w:rsid w:val="007F305B"/>
    <w:rsid w:val="008433E8"/>
    <w:rsid w:val="0091567C"/>
    <w:rsid w:val="00940B9A"/>
    <w:rsid w:val="0094784E"/>
    <w:rsid w:val="00947CAE"/>
    <w:rsid w:val="0095686F"/>
    <w:rsid w:val="00967986"/>
    <w:rsid w:val="009833CA"/>
    <w:rsid w:val="00990A9B"/>
    <w:rsid w:val="00995ED5"/>
    <w:rsid w:val="009C4F9D"/>
    <w:rsid w:val="009D5FD8"/>
    <w:rsid w:val="00A07252"/>
    <w:rsid w:val="00A61C7F"/>
    <w:rsid w:val="00AD6535"/>
    <w:rsid w:val="00AF18F6"/>
    <w:rsid w:val="00B149B2"/>
    <w:rsid w:val="00B4044D"/>
    <w:rsid w:val="00B77237"/>
    <w:rsid w:val="00B92C33"/>
    <w:rsid w:val="00BC0526"/>
    <w:rsid w:val="00C07AA6"/>
    <w:rsid w:val="00C13DF4"/>
    <w:rsid w:val="00C54103"/>
    <w:rsid w:val="00CA67E4"/>
    <w:rsid w:val="00CB0237"/>
    <w:rsid w:val="00CD6EE3"/>
    <w:rsid w:val="00D015CC"/>
    <w:rsid w:val="00D7694B"/>
    <w:rsid w:val="00D833FA"/>
    <w:rsid w:val="00DA5171"/>
    <w:rsid w:val="00DA7037"/>
    <w:rsid w:val="00DF2B2E"/>
    <w:rsid w:val="00E146AC"/>
    <w:rsid w:val="00E17EE1"/>
    <w:rsid w:val="00E27CAE"/>
    <w:rsid w:val="00E32978"/>
    <w:rsid w:val="00E77E8D"/>
    <w:rsid w:val="00EA41F8"/>
    <w:rsid w:val="00F2418C"/>
    <w:rsid w:val="00F36968"/>
    <w:rsid w:val="00F548E1"/>
    <w:rsid w:val="00F92B00"/>
    <w:rsid w:val="00FC61F3"/>
    <w:rsid w:val="00FC6E8C"/>
    <w:rsid w:val="00FD3C5A"/>
    <w:rsid w:val="00FF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92C33"/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C33"/>
    <w:pPr>
      <w:keepNext/>
      <w:jc w:val="both"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C33"/>
    <w:rPr>
      <w:rFonts w:eastAsia="Times New Roman" w:cs="Times New Roman"/>
      <w:sz w:val="24"/>
      <w:lang w:val="cs-CZ" w:eastAsia="cs-CZ"/>
    </w:rPr>
  </w:style>
  <w:style w:type="paragraph" w:customStyle="1" w:styleId="l5">
    <w:name w:val="l5"/>
    <w:basedOn w:val="Normal"/>
    <w:uiPriority w:val="99"/>
    <w:rsid w:val="00D015CC"/>
    <w:pPr>
      <w:spacing w:before="100" w:beforeAutospacing="1" w:after="100" w:afterAutospacing="1"/>
    </w:pPr>
    <w:rPr>
      <w:sz w:val="24"/>
    </w:rPr>
  </w:style>
  <w:style w:type="paragraph" w:customStyle="1" w:styleId="l6">
    <w:name w:val="l6"/>
    <w:basedOn w:val="Normal"/>
    <w:uiPriority w:val="99"/>
    <w:rsid w:val="00D015CC"/>
    <w:pPr>
      <w:spacing w:before="100" w:beforeAutospacing="1" w:after="100" w:afterAutospacing="1"/>
    </w:pPr>
    <w:rPr>
      <w:sz w:val="24"/>
    </w:rPr>
  </w:style>
  <w:style w:type="character" w:styleId="HTMLVariable">
    <w:name w:val="HTML Variable"/>
    <w:basedOn w:val="DefaultParagraphFont"/>
    <w:uiPriority w:val="99"/>
    <w:rsid w:val="00D015C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6C603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4E74B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E74B9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rsid w:val="004E74B9"/>
    <w:rPr>
      <w:rFonts w:cs="Times New Roman"/>
      <w:vertAlign w:val="superscript"/>
    </w:rPr>
  </w:style>
  <w:style w:type="paragraph" w:customStyle="1" w:styleId="Default">
    <w:name w:val="Default"/>
    <w:uiPriority w:val="99"/>
    <w:rsid w:val="002F6C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611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11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5611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14D"/>
    <w:rPr>
      <w:rFonts w:eastAsia="Times New Roman" w:cs="Times New Roman"/>
      <w:sz w:val="24"/>
    </w:rPr>
  </w:style>
  <w:style w:type="character" w:customStyle="1" w:styleId="highlight">
    <w:name w:val="highlight"/>
    <w:uiPriority w:val="99"/>
    <w:rsid w:val="009833CA"/>
  </w:style>
  <w:style w:type="character" w:customStyle="1" w:styleId="st">
    <w:name w:val="st"/>
    <w:uiPriority w:val="99"/>
    <w:rsid w:val="00995ED5"/>
  </w:style>
  <w:style w:type="character" w:styleId="FollowedHyperlink">
    <w:name w:val="FollowedHyperlink"/>
    <w:basedOn w:val="DefaultParagraphFont"/>
    <w:uiPriority w:val="99"/>
    <w:rsid w:val="00967986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rozhlas.cz/zpravy-svet/roundup-skodlivost-rakovina-herbicid-plevel-odskodne-soud_1903281038_ako" TargetMode="External"/><Relationship Id="rId2" Type="http://schemas.openxmlformats.org/officeDocument/2006/relationships/hyperlink" Target="https://www.lidovky.cz/relax/zajimavosti/glyfosat-zvysuje-riziko-rakoviny-o-41-stopy-najdeme-ve-vode-i-v-jidle.A190214_183146_ln-zajimavosti_krku" TargetMode="External"/><Relationship Id="rId1" Type="http://schemas.openxmlformats.org/officeDocument/2006/relationships/hyperlink" Target="https://www.irozhlas.cz/zpravy-svet/europoslanci-zadaji-zakaz-glyfosatu-herbicidu-chce-prodlouzit-licenci-evropska_1710242010_haf" TargetMode="External"/><Relationship Id="rId5" Type="http://schemas.openxmlformats.org/officeDocument/2006/relationships/hyperlink" Target="https://hnutiduha.cz/sites/default/files/publikace/2017/10/nechemicke_ostranovani_plevele_na_verejnych_prostranstvich.pdf" TargetMode="External"/><Relationship Id="rId4" Type="http://schemas.openxmlformats.org/officeDocument/2006/relationships/hyperlink" Target="https://www.respekt.cz/spolecnost/rana-pro-monsanto-postrik-roundup-zpusobil-rakovinu-rozhodl-sanfrancisky-sou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%20H&#225;jek\AppData\Roaming\Microsoft\&#352;ablony\Materi&#225;l%20na%20zastupitelst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Materiál na zastupitelstvo.dot</Template>
  <TotalTime>25</TotalTime>
  <Pages>3</Pages>
  <Words>634</Words>
  <Characters>3747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t e r i á l</dc:title>
  <dc:subject/>
  <dc:creator>Martin Hájek</dc:creator>
  <cp:keywords/>
  <dc:description/>
  <cp:lastModifiedBy>Martin Hájek</cp:lastModifiedBy>
  <cp:revision>6</cp:revision>
  <dcterms:created xsi:type="dcterms:W3CDTF">2020-03-28T12:30:00Z</dcterms:created>
  <dcterms:modified xsi:type="dcterms:W3CDTF">2020-04-17T10:57:00Z</dcterms:modified>
</cp:coreProperties>
</file>